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82" w:rsidRPr="00E13C41" w:rsidRDefault="00DC609B" w:rsidP="00E2183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13C41">
        <w:rPr>
          <w:rFonts w:ascii="Times New Roman" w:hAnsi="Times New Roman" w:cs="Times New Roman"/>
          <w:b/>
          <w:sz w:val="20"/>
          <w:szCs w:val="20"/>
          <w:lang w:val="ru-RU"/>
        </w:rPr>
        <w:t>Информационные ресурсы</w:t>
      </w:r>
    </w:p>
    <w:p w:rsidR="00DC609B" w:rsidRPr="00E13C41" w:rsidRDefault="00DC609B" w:rsidP="00E218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773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416"/>
        <w:gridCol w:w="1275"/>
        <w:gridCol w:w="2552"/>
        <w:gridCol w:w="1417"/>
        <w:gridCol w:w="709"/>
        <w:gridCol w:w="2268"/>
        <w:gridCol w:w="2116"/>
        <w:gridCol w:w="10"/>
      </w:tblGrid>
      <w:tr w:rsidR="00DC609B" w:rsidRPr="00E13C41" w:rsidTr="002F7C91">
        <w:trPr>
          <w:gridBefore w:val="1"/>
          <w:gridAfter w:val="1"/>
          <w:wBefore w:w="10" w:type="dxa"/>
          <w:wAfter w:w="10" w:type="dxa"/>
          <w:trHeight w:hRule="exact" w:val="1024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Авторы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Издательство, год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Кол</w:t>
            </w:r>
            <w:r w:rsidR="008722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во в библиотеке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87228C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87228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Ссылка</w:t>
            </w:r>
            <w:r w:rsidRPr="0087228C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87228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</w:t>
            </w:r>
            <w:r w:rsidRPr="0087228C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87228C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ru-RU"/>
              </w:rPr>
              <w:t>электронный</w:t>
            </w:r>
            <w:r w:rsidRPr="0087228C">
              <w:rPr>
                <w:rFonts w:ascii="Times New Roman" w:hAnsi="Times New Roman" w:cs="Times New Roman"/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87228C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>ресурс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87228C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87228C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>Доступность</w:t>
            </w:r>
          </w:p>
        </w:tc>
      </w:tr>
      <w:tr w:rsidR="00E13C41" w:rsidRPr="00E13C41" w:rsidTr="00160472">
        <w:trPr>
          <w:gridBefore w:val="1"/>
          <w:gridAfter w:val="1"/>
          <w:wBefore w:w="10" w:type="dxa"/>
          <w:wAfter w:w="10" w:type="dxa"/>
          <w:trHeight w:hRule="exact" w:val="284"/>
        </w:trPr>
        <w:tc>
          <w:tcPr>
            <w:tcW w:w="107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1. Основная литература</w:t>
            </w:r>
          </w:p>
        </w:tc>
      </w:tr>
      <w:tr w:rsidR="00C625ED" w:rsidRPr="00AE1EC3" w:rsidTr="002F7C91">
        <w:trPr>
          <w:gridBefore w:val="1"/>
          <w:gridAfter w:val="1"/>
          <w:wBefore w:w="10" w:type="dxa"/>
          <w:wAfter w:w="10" w:type="dxa"/>
          <w:trHeight w:val="920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C625ED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Бутенин</w:t>
            </w:r>
            <w:proofErr w:type="spellEnd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Н.В., </w:t>
            </w:r>
            <w:proofErr w:type="spellStart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Лунц</w:t>
            </w:r>
            <w:proofErr w:type="spellEnd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Я.Л., </w:t>
            </w:r>
            <w:proofErr w:type="spellStart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Меркин</w:t>
            </w:r>
            <w:proofErr w:type="spellEnd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Д.Р.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Курс теоретической механики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СПб: Лань, 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E2183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21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https://e.lanbook.com/book/340022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C625ED" w:rsidRPr="00AE1EC3" w:rsidTr="002F7C91">
        <w:trPr>
          <w:gridBefore w:val="1"/>
          <w:gridAfter w:val="1"/>
          <w:wBefore w:w="10" w:type="dxa"/>
          <w:wAfter w:w="10" w:type="dxa"/>
          <w:trHeight w:val="685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C625ED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Бухгольц</w:t>
            </w:r>
            <w:proofErr w:type="spellEnd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Н.Н.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Основной курс теоретической механики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СПб.: Лань, 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E2183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21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https://e.lanbook.com/book/169804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C625ED" w:rsidRPr="00AE1EC3" w:rsidTr="002F7C91">
        <w:trPr>
          <w:gridBefore w:val="1"/>
          <w:gridAfter w:val="1"/>
          <w:wBefore w:w="10" w:type="dxa"/>
          <w:wAfter w:w="10" w:type="dxa"/>
          <w:trHeight w:val="920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C625ED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Смолин И.Ю., </w:t>
            </w:r>
            <w:proofErr w:type="spellStart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Каракулов</w:t>
            </w:r>
            <w:proofErr w:type="spellEnd"/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В.В.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Аналитическая динамика и теория колебаний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омск: ТГУ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2012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25ED" w:rsidRPr="00E13C41" w:rsidRDefault="00C625ED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C625ED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https://e.lanbook.com/book/44966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625ED" w:rsidRPr="00E13C41" w:rsidRDefault="00C625ED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E13C41" w:rsidTr="00733210">
        <w:trPr>
          <w:gridBefore w:val="1"/>
          <w:gridAfter w:val="1"/>
          <w:wBefore w:w="10" w:type="dxa"/>
          <w:wAfter w:w="10" w:type="dxa"/>
          <w:trHeight w:hRule="exact" w:val="284"/>
        </w:trPr>
        <w:tc>
          <w:tcPr>
            <w:tcW w:w="107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2. Дополнительная литература</w:t>
            </w:r>
          </w:p>
        </w:tc>
      </w:tr>
      <w:tr w:rsidR="00DC609B" w:rsidRPr="00E21839" w:rsidTr="00E21839">
        <w:trPr>
          <w:gridBefore w:val="1"/>
          <w:gridAfter w:val="1"/>
          <w:wBefore w:w="10" w:type="dxa"/>
          <w:wAfter w:w="10" w:type="dxa"/>
          <w:trHeight w:hRule="exact" w:val="706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2.1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DC609B" w:rsidP="002F7C91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Тимошенко С.П.,</w:t>
            </w:r>
            <w:r w:rsidR="002F7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Янг Д.Х.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7E112D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="00DC609B"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олебания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инженерном деле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DC609B" w:rsidP="00C625ED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М.: Машиностроение,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1985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E21839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E21839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C625ED" w:rsidP="00C625ED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</w:p>
        </w:tc>
      </w:tr>
      <w:tr w:rsidR="00DC609B" w:rsidRPr="00AE1EC3" w:rsidTr="00AE1EC3">
        <w:trPr>
          <w:gridBefore w:val="1"/>
          <w:gridAfter w:val="1"/>
          <w:wBefore w:w="10" w:type="dxa"/>
          <w:wAfter w:w="10" w:type="dxa"/>
          <w:trHeight w:hRule="exact" w:val="1047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DC609B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2.2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AE1EC3" w:rsidP="00AE1EC3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Бать М.И., </w:t>
            </w:r>
            <w:proofErr w:type="spellStart"/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Джанелидзе</w:t>
            </w:r>
            <w:proofErr w:type="spellEnd"/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Г.Ю., </w:t>
            </w:r>
            <w:proofErr w:type="spellStart"/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Кельзон</w:t>
            </w:r>
            <w:proofErr w:type="spellEnd"/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А.С.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AE1EC3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Теоретическая механика в примерах и задачах. Том 2. Динамика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AE1EC3" w:rsidP="00AE1EC3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СПб.: Лань, 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609B" w:rsidRPr="00E13C41" w:rsidRDefault="00AE1EC3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AE1EC3" w:rsidP="00AE1EC3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E1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https://e.lanbook.com/book/332093</w:t>
            </w:r>
            <w:bookmarkStart w:id="0" w:name="_GoBack"/>
            <w:bookmarkEnd w:id="0"/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609B" w:rsidRPr="00E13C41" w:rsidRDefault="00AE1EC3" w:rsidP="00AE1EC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E13C41" w:rsidTr="00D45B0E">
        <w:trPr>
          <w:gridBefore w:val="1"/>
          <w:gridAfter w:val="1"/>
          <w:wBefore w:w="10" w:type="dxa"/>
          <w:wAfter w:w="10" w:type="dxa"/>
          <w:trHeight w:hRule="exact" w:val="283"/>
        </w:trPr>
        <w:tc>
          <w:tcPr>
            <w:tcW w:w="107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3. Методические разработки</w:t>
            </w:r>
          </w:p>
        </w:tc>
      </w:tr>
      <w:tr w:rsidR="00E13C41" w:rsidRPr="00AE1EC3" w:rsidTr="00E21839">
        <w:trPr>
          <w:trHeight w:hRule="exact" w:val="2363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Матросов А.А., Нижник Д.А.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Методические указания к практическим работам по дисциплине</w:t>
            </w:r>
          </w:p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«Аналитическая динамика и теория колебаний» по направлению</w:t>
            </w:r>
          </w:p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подготовки 15.03.03 «Прикладная механика» очной (очно-заочной,</w:t>
            </w:r>
          </w:p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заочной) форм обучения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C625ED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Ростов н/Д.: ИЦ ДГТУ,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7B0BBF" w:rsidRDefault="007B0BBF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174CC3" w:rsidP="00E2183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7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https://ntb.donstu.ru/content/metodicheskie-ukazaniya-k-prakticheskim-rabotam-po-discipline-analiticheskaya-dinamika-i-teoriya-kolebaniy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7B0BBF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AE1EC3" w:rsidTr="0087228C"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Матросов А.А., Соловьев А.Н., Серебряная И.А.</w:t>
            </w:r>
            <w:r w:rsidR="00872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др.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Колебания механических систем: учеб. пособие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2F7C91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Ростов н/Д.: ДГТУ,</w:t>
            </w:r>
            <w:r w:rsidR="002F7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F44A8F" w:rsidP="00E2183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44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https://ntb.donstu.ru/content/kolebaniya-mehanicheskih-sistem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7B0BBF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AE1EC3" w:rsidTr="00C625ED">
        <w:trPr>
          <w:trHeight w:hRule="exact" w:val="2601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Матросов А.А.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174CC3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4CC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Методические указания к выполнению и оформлению курсовой работы по дисциплине «Аналитическая динамика и теория колебаний» по направлению подготовки 15.03.03 «Прикладная механика» очной (заочной, очно-заочной) форм обучения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2F7C91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Ростов н/Д.: ИЦ ДГТУ,</w:t>
            </w:r>
            <w:r w:rsidR="002F7C91"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ЭБС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174CC3" w:rsidP="00E2183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7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https://ntb.donstu.ru/content/metodicheskie-ukazaniya-k-vypolneniyu-i-oformleniyu-kursovoy-raboty-po-discipline-analiticheskaya-dinamika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7B0BBF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B0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AE1EC3" w:rsidTr="001B41F1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4. Перечень ресурсов информационно-телекоммуникационной сети </w:t>
            </w:r>
            <w:r w:rsidR="00E2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нтернет</w:t>
            </w:r>
          </w:p>
        </w:tc>
      </w:tr>
      <w:tr w:rsidR="00E13C41" w:rsidRPr="00AE1EC3" w:rsidTr="0087228C">
        <w:trPr>
          <w:trHeight w:val="680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4.1</w:t>
            </w:r>
          </w:p>
        </w:tc>
        <w:tc>
          <w:tcPr>
            <w:tcW w:w="59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Национальная электронная библиотека CYBERLENINKA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https://cyberleninka.ru/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AE1EC3" w:rsidTr="0087228C">
        <w:trPr>
          <w:trHeight w:val="680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</w:p>
        </w:tc>
        <w:tc>
          <w:tcPr>
            <w:tcW w:w="59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Портал электронного обучения СКИФ ДГТУ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https://skif.donstu.ru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AE1EC3" w:rsidTr="0087228C">
        <w:trPr>
          <w:trHeight w:val="680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4.3</w:t>
            </w:r>
          </w:p>
        </w:tc>
        <w:tc>
          <w:tcPr>
            <w:tcW w:w="59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Научно-техническая библиотека ДГТУ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E218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https://ntb.donstu.ru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13C41" w:rsidRPr="00E13C41" w:rsidRDefault="00E13C41" w:rsidP="00C625E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любой точки доступа</w:t>
            </w:r>
            <w:r w:rsidR="00C625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 авторизованного пользователя</w:t>
            </w:r>
          </w:p>
        </w:tc>
      </w:tr>
      <w:tr w:rsidR="00E13C41" w:rsidRPr="00E13C41" w:rsidTr="001C418D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5. 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Перечень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программного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обеспечения</w:t>
            </w:r>
          </w:p>
        </w:tc>
      </w:tr>
      <w:tr w:rsidR="00E21839" w:rsidRPr="00E13C41" w:rsidTr="00E21839">
        <w:trPr>
          <w:trHeight w:hRule="exact" w:val="999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21839" w:rsidRPr="00E13C41" w:rsidRDefault="00E21839" w:rsidP="00E21839">
            <w:pPr>
              <w:spacing w:before="15" w:after="15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5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</w:t>
            </w:r>
          </w:p>
        </w:tc>
        <w:tc>
          <w:tcPr>
            <w:tcW w:w="103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21839" w:rsidRPr="00E13C41" w:rsidRDefault="00E21839" w:rsidP="00E21839">
            <w:pPr>
              <w:spacing w:before="15" w:after="15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Mathworks</w:t>
            </w:r>
            <w:proofErr w:type="spellEnd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составе</w:t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MATLAB (</w:t>
            </w:r>
            <w:proofErr w:type="spellStart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MathWorks</w:t>
            </w:r>
            <w:proofErr w:type="spellEnd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SMS- Software Maintenance Service), Simulink, Control System Toolbox,</w:t>
            </w:r>
            <w:r w:rsidRPr="00E13C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Neural Network Toolbox, Fuzzy Logic Toolbox, Optimization Toolbox, Partial Differential Equation Toolbox, Signal</w:t>
            </w:r>
            <w:r w:rsidRPr="00E13C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Processing Toolbox, </w:t>
            </w:r>
            <w:proofErr w:type="spellStart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Simscape</w:t>
            </w:r>
            <w:proofErr w:type="spellEnd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Multibody, </w:t>
            </w:r>
            <w:proofErr w:type="spellStart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Simscape</w:t>
            </w:r>
            <w:proofErr w:type="spellEnd"/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Symbolic Math Toolbox, Statistics and Machine Learning Toolbox,</w:t>
            </w:r>
            <w:r w:rsidRPr="00E13C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System Identification Toolbox</w:t>
            </w:r>
          </w:p>
        </w:tc>
      </w:tr>
      <w:tr w:rsidR="00E13C41" w:rsidRPr="00AE1EC3" w:rsidTr="00052812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3C41" w:rsidRPr="00E13C41" w:rsidRDefault="00E13C41" w:rsidP="00E21839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6. Перечень информационных справочных систем, профессиональные базы данных</w:t>
            </w:r>
          </w:p>
        </w:tc>
      </w:tr>
      <w:tr w:rsidR="00E21839" w:rsidRPr="00E13C41" w:rsidTr="00A9658D">
        <w:trPr>
          <w:trHeight w:hRule="exact" w:val="285"/>
        </w:trPr>
        <w:tc>
          <w:tcPr>
            <w:tcW w:w="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21839" w:rsidRPr="00E13C41" w:rsidRDefault="00E21839" w:rsidP="00E21839">
            <w:pPr>
              <w:spacing w:before="15" w:after="15" w:line="240" w:lineRule="auto"/>
              <w:ind w:left="30" w:right="3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6.1.2.1</w:t>
            </w:r>
          </w:p>
        </w:tc>
        <w:tc>
          <w:tcPr>
            <w:tcW w:w="103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21839" w:rsidRPr="00E13C41" w:rsidRDefault="00E21839" w:rsidP="00E21839">
            <w:pPr>
              <w:spacing w:before="15" w:after="15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1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Не используются</w:t>
            </w:r>
          </w:p>
        </w:tc>
      </w:tr>
    </w:tbl>
    <w:p w:rsidR="00DC609B" w:rsidRPr="00E13C41" w:rsidRDefault="00DC609B" w:rsidP="00E218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C609B" w:rsidRPr="00E13C41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74CC3"/>
    <w:rsid w:val="001F0BC7"/>
    <w:rsid w:val="002F7C91"/>
    <w:rsid w:val="004A6F82"/>
    <w:rsid w:val="007B0BBF"/>
    <w:rsid w:val="007E112D"/>
    <w:rsid w:val="007F3C09"/>
    <w:rsid w:val="0087228C"/>
    <w:rsid w:val="00AE1EC3"/>
    <w:rsid w:val="00C625ED"/>
    <w:rsid w:val="00CF05B6"/>
    <w:rsid w:val="00D31453"/>
    <w:rsid w:val="00DC609B"/>
    <w:rsid w:val="00E13C41"/>
    <w:rsid w:val="00E209E2"/>
    <w:rsid w:val="00E21839"/>
    <w:rsid w:val="00F41744"/>
    <w:rsid w:val="00F4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65D32"/>
  <w15:docId w15:val="{55AB554D-D4AB-440D-A104-CB8151D0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table" w:customStyle="1" w:styleId="TableNormal">
    <w:name w:val="Table Normal"/>
    <w:uiPriority w:val="2"/>
    <w:semiHidden/>
    <w:unhideWhenUsed/>
    <w:qFormat/>
    <w:rsid w:val="00DC609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60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2024-2025_230501АЗТК_27_1-24_plx_Теория колебаний_Технические средства агропромышленного комплекса</vt:lpstr>
    </vt:vector>
  </TitlesOfParts>
  <Company>SPecialiST RePack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2024-2025_230501АЗТК_27_1-24_plx_Теория колебаний_Технические средства агропромышленного комплекса</dc:title>
  <dc:creator>FastReport.NET</dc:creator>
  <cp:lastModifiedBy>Пользователь</cp:lastModifiedBy>
  <cp:revision>13</cp:revision>
  <dcterms:created xsi:type="dcterms:W3CDTF">2024-08-24T20:00:00Z</dcterms:created>
  <dcterms:modified xsi:type="dcterms:W3CDTF">2024-08-24T21:22:00Z</dcterms:modified>
</cp:coreProperties>
</file>